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spacing w:line="360" w:lineRule="exact"/>
        <w:jc w:val="center"/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福理工团〔2023〕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36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号</w:t>
      </w:r>
    </w:p>
    <w:p>
      <w:pPr>
        <w:autoSpaceDE w:val="0"/>
        <w:autoSpaceDN w:val="0"/>
        <w:adjustRightInd w:val="0"/>
        <w:spacing w:line="360" w:lineRule="exact"/>
        <w:rPr>
          <w:rFonts w:ascii="微软雅黑" w:hAnsi="微软雅黑" w:eastAsia="微软雅黑" w:cs="微软雅黑"/>
          <w:color w:val="000000"/>
          <w:kern w:val="0"/>
          <w:sz w:val="26"/>
          <w:szCs w:val="26"/>
          <w:lang w:bidi="ar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</w:t>
      </w:r>
    </w:p>
    <w:p>
      <w:pPr>
        <w:widowControl/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关于公布2022-2023学年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Hans" w:bidi="ar"/>
        </w:rPr>
        <w:t>第二学期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学分制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社团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认定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结果的通知</w:t>
      </w:r>
    </w:p>
    <w:p>
      <w:pPr>
        <w:pStyle w:val="5"/>
        <w:widowControl/>
        <w:spacing w:beforeAutospacing="0" w:afterAutospacing="0" w:line="560" w:lineRule="exact"/>
        <w:jc w:val="both"/>
        <w:rPr>
          <w:rFonts w:ascii="仿宋_GB2312" w:hAnsi="仿宋_GB2312" w:eastAsia="仿宋_GB2312" w:cs="仿宋_GB2312"/>
          <w:color w:val="292929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二级</w:t>
      </w:r>
      <w:r>
        <w:rPr>
          <w:rFonts w:hint="eastAsia" w:ascii="仿宋_GB2312" w:hAnsi="仿宋" w:eastAsia="仿宋_GB2312"/>
          <w:sz w:val="32"/>
          <w:szCs w:val="32"/>
        </w:rPr>
        <w:t>学院团委、各学生社团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根据中共教育部党组、共青团中央关于印发《高校学生社团建设管理办法》（教党〔2020〕13号）、《福州理工学院学生社团建设管理实施细则》（福理工党办〔2020〕6号）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《福州理工学院学生社团年审制度》（福理工党办〔2020〕8号）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《福州理工学院学分制社团管理规定（修订）》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等有关文件的要求，党委学生工作部、校团委组织专人对学校现有学生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学分制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平均出勤率、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年审情况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、上课课时量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、有无违纪违规情况等方面进行了2022-2023学年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第二学期学分制社团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审查，现将审查结果通报如下：</w:t>
      </w:r>
    </w:p>
    <w:p>
      <w:pPr>
        <w:widowControl/>
        <w:spacing w:line="560" w:lineRule="exact"/>
        <w:ind w:firstLine="640" w:firstLineChars="200"/>
        <w:jc w:val="left"/>
        <w:rPr>
          <w:sz w:val="32"/>
          <w:szCs w:val="32"/>
        </w:rPr>
      </w:pPr>
      <w:r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  <w:t>一、合格</w:t>
      </w: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eastAsia="zh-CN" w:bidi="ar"/>
        </w:rPr>
        <w:t>学分制</w:t>
      </w:r>
      <w:r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  <w:t>社团名单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本次学期审查共有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学分制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结果为合格，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名单如下：电子科技创新协会，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CrazyOne街舞社、舞动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青春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健美操社、跑步登山爱好者协会，知行文学社，金融投资研习社、摄影协会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方物工作室</w:t>
      </w:r>
      <w:r>
        <w:rPr>
          <w:rFonts w:hint="default" w:ascii="仿宋_GB2312" w:hAnsi="仿宋_GB2312" w:eastAsia="仿宋_GB2312" w:cs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、金颐茶艺社、言墨书法协会、FIT阳光英语协会、军魂社、青年红色宣讲团、演讲与辩论协会、墨石网络安全协会、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FIT礼仪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模特社、连江红色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研习社，康养协会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宋体" w:eastAsia="黑体" w:cs="黑体"/>
          <w:color w:val="292929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bidi="ar"/>
        </w:rPr>
        <w:t>二、</w:t>
      </w: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eastAsia="zh-CN" w:bidi="ar"/>
        </w:rPr>
        <w:t>不合格学分制</w:t>
      </w:r>
      <w:r>
        <w:rPr>
          <w:rFonts w:hint="eastAsia" w:ascii="黑体" w:hAnsi="宋体" w:eastAsia="黑体" w:cs="黑体"/>
          <w:color w:val="292929"/>
          <w:kern w:val="0"/>
          <w:sz w:val="32"/>
          <w:szCs w:val="32"/>
          <w:lang w:bidi="ar"/>
        </w:rPr>
        <w:t>社团名单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共有1个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学分制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认定</w:t>
      </w:r>
      <w:r>
        <w:rPr>
          <w:rFonts w:hint="eastAsia" w:ascii="仿宋_GB2312" w:hAnsi="仿宋_GB2312" w:eastAsia="仿宋_GB2312" w:cs="仿宋_GB2312"/>
          <w:sz w:val="32"/>
          <w:szCs w:val="32"/>
        </w:rPr>
        <w:t>的结果为不合格，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名单如下: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旋风跆拳道协会。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以上社团因学期平均出勤率不足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</w:t>
      </w:r>
      <w:r>
        <w:rPr>
          <w:rFonts w:hint="eastAsia" w:ascii="仿宋_GB2312" w:hAnsi="仿宋_GB2312" w:eastAsia="仿宋_GB2312" w:cs="仿宋_GB2312"/>
          <w:sz w:val="32"/>
          <w:szCs w:val="32"/>
        </w:rPr>
        <w:t>《福州理工学院学生社团建设管理实施细则》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《福州理工学院学分制社团管理规定（修订)》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给与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以上社团认定不合格。</w:t>
      </w:r>
    </w:p>
    <w:p>
      <w:pPr>
        <w:pStyle w:val="6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6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共青团福州理工学院委员会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2023年8月</w:t>
      </w:r>
      <w:r>
        <w:rPr>
          <w:rFonts w:hint="default" w:ascii="仿宋_GB2312" w:hAnsi="仿宋_GB2312" w:eastAsia="仿宋_GB2312" w:cs="仿宋_GB2312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13"/>
        <w:ind w:firstLine="0"/>
        <w:rPr>
          <w:rFonts w:ascii="仿宋_GB2312" w:hAnsi="仿宋_GB2312" w:eastAsia="仿宋_GB2312" w:cs="仿宋_GB2312"/>
          <w:color w:val="292929"/>
          <w:kern w:val="0"/>
          <w:sz w:val="32"/>
          <w:szCs w:val="32"/>
          <w:lang w:bidi="ar"/>
        </w:rPr>
      </w:pPr>
    </w:p>
    <w:tbl>
      <w:tblPr>
        <w:tblStyle w:val="7"/>
        <w:tblpPr w:leftFromText="180" w:rightFromText="180" w:vertAnchor="text" w:horzAnchor="page" w:tblpX="1840" w:tblpY="4743"/>
        <w:tblOverlap w:val="never"/>
        <w:tblW w:w="842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8" w:space="0"/>
          <w:insideH w:val="none" w:color="auto" w:sz="0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8" w:space="0"/>
            <w:insideH w:val="none" w:color="auto" w:sz="0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8420" w:type="dxa"/>
            <w:tcBorders>
              <w:right w:val="nil"/>
            </w:tcBorders>
            <w:vAlign w:val="center"/>
          </w:tcPr>
          <w:p>
            <w:pPr>
              <w:tabs>
                <w:tab w:val="left" w:pos="7560"/>
              </w:tabs>
              <w:spacing w:line="440" w:lineRule="exact"/>
              <w:ind w:firstLine="280" w:firstLineChars="100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共青团福州理工学院委员会　　         2023年8月</w:t>
            </w:r>
            <w:r>
              <w:rPr>
                <w:rFonts w:hint="default" w:ascii="仿宋_GB2312" w:eastAsia="仿宋_GB2312"/>
                <w:sz w:val="28"/>
                <w:szCs w:val="28"/>
              </w:rPr>
              <w:t>25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_GB2312" w:eastAsia="仿宋_GB2312"/>
                <w:sz w:val="28"/>
                <w:szCs w:val="28"/>
              </w:rPr>
              <w:t>印发</w:t>
            </w:r>
          </w:p>
        </w:tc>
      </w:tr>
    </w:tbl>
    <w:p>
      <w:pPr>
        <w:pStyle w:val="13"/>
        <w:wordWrap w:val="0"/>
        <w:ind w:firstLine="0"/>
      </w:pPr>
    </w:p>
    <w:sectPr>
      <w:footerReference r:id="rId3" w:type="default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51126-520B-4B35-830A-5B6C07EBB1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521309C-E783-450B-8F07-358E4834DB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AF95248-A294-4C0D-9651-438415052A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619589E-1A06-45DF-A459-B39402508CC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9AB058C-D590-456A-ACC3-35FF02AF6821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FAE5D5CF-8358-4AEE-9048-41354B9998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bNrb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0YzU0YWVjM2ZhYjMwN2U4MjY1YzVhNGJhMjYifQ=="/>
  </w:docVars>
  <w:rsids>
    <w:rsidRoot w:val="11BD521F"/>
    <w:rsid w:val="00025E6B"/>
    <w:rsid w:val="00103461"/>
    <w:rsid w:val="00445360"/>
    <w:rsid w:val="005277E8"/>
    <w:rsid w:val="005679AA"/>
    <w:rsid w:val="005E4117"/>
    <w:rsid w:val="008E5C53"/>
    <w:rsid w:val="00A770AC"/>
    <w:rsid w:val="00B67FE3"/>
    <w:rsid w:val="00C73DAE"/>
    <w:rsid w:val="00CC7779"/>
    <w:rsid w:val="00D31460"/>
    <w:rsid w:val="00D36511"/>
    <w:rsid w:val="00DC3A8F"/>
    <w:rsid w:val="00E9310A"/>
    <w:rsid w:val="00F62EE7"/>
    <w:rsid w:val="02214C74"/>
    <w:rsid w:val="06AA3E96"/>
    <w:rsid w:val="085D0A47"/>
    <w:rsid w:val="0A535D72"/>
    <w:rsid w:val="0AAE2AE3"/>
    <w:rsid w:val="0EDE1004"/>
    <w:rsid w:val="0F76123D"/>
    <w:rsid w:val="10556B70"/>
    <w:rsid w:val="10C44387"/>
    <w:rsid w:val="110A1B65"/>
    <w:rsid w:val="11BD521F"/>
    <w:rsid w:val="120C0822"/>
    <w:rsid w:val="12B10F0A"/>
    <w:rsid w:val="132519E6"/>
    <w:rsid w:val="13491142"/>
    <w:rsid w:val="14554B02"/>
    <w:rsid w:val="15C14922"/>
    <w:rsid w:val="183E38A6"/>
    <w:rsid w:val="18807AD5"/>
    <w:rsid w:val="195A162D"/>
    <w:rsid w:val="19E13528"/>
    <w:rsid w:val="1C8F393E"/>
    <w:rsid w:val="1CFF0DBA"/>
    <w:rsid w:val="1DB07FD6"/>
    <w:rsid w:val="1FFDCEE5"/>
    <w:rsid w:val="1FFE6E0F"/>
    <w:rsid w:val="215A6AB4"/>
    <w:rsid w:val="22007727"/>
    <w:rsid w:val="22A94096"/>
    <w:rsid w:val="234F06FC"/>
    <w:rsid w:val="23BC770E"/>
    <w:rsid w:val="23BD7606"/>
    <w:rsid w:val="254749F4"/>
    <w:rsid w:val="297B7724"/>
    <w:rsid w:val="2A156DB9"/>
    <w:rsid w:val="2BD31A99"/>
    <w:rsid w:val="2BD92FD6"/>
    <w:rsid w:val="2C2C11A9"/>
    <w:rsid w:val="2C373001"/>
    <w:rsid w:val="2C6C0787"/>
    <w:rsid w:val="2D564730"/>
    <w:rsid w:val="2DC6C47D"/>
    <w:rsid w:val="2F60256C"/>
    <w:rsid w:val="2FC75603"/>
    <w:rsid w:val="318F0210"/>
    <w:rsid w:val="31D245A1"/>
    <w:rsid w:val="32945048"/>
    <w:rsid w:val="340C69FF"/>
    <w:rsid w:val="39A22AAB"/>
    <w:rsid w:val="3DC21977"/>
    <w:rsid w:val="3DE700EA"/>
    <w:rsid w:val="3F2521B4"/>
    <w:rsid w:val="40B91432"/>
    <w:rsid w:val="4185270A"/>
    <w:rsid w:val="41EF51F1"/>
    <w:rsid w:val="423B100A"/>
    <w:rsid w:val="440760AE"/>
    <w:rsid w:val="45B236BE"/>
    <w:rsid w:val="46731A57"/>
    <w:rsid w:val="472B2331"/>
    <w:rsid w:val="49AE10DB"/>
    <w:rsid w:val="4A317C5F"/>
    <w:rsid w:val="4C0E2CF4"/>
    <w:rsid w:val="4D29796A"/>
    <w:rsid w:val="4EAF5D26"/>
    <w:rsid w:val="4F6B5360"/>
    <w:rsid w:val="4FDD75D8"/>
    <w:rsid w:val="5156444F"/>
    <w:rsid w:val="575357BA"/>
    <w:rsid w:val="57E9152E"/>
    <w:rsid w:val="58C46142"/>
    <w:rsid w:val="59806983"/>
    <w:rsid w:val="5A0E0C6D"/>
    <w:rsid w:val="5E7EE2B2"/>
    <w:rsid w:val="61A62063"/>
    <w:rsid w:val="62120915"/>
    <w:rsid w:val="626423F6"/>
    <w:rsid w:val="6A696B49"/>
    <w:rsid w:val="6AB1706C"/>
    <w:rsid w:val="6B512B55"/>
    <w:rsid w:val="6B6F7330"/>
    <w:rsid w:val="6BA73DCD"/>
    <w:rsid w:val="714B2F5F"/>
    <w:rsid w:val="71FB259A"/>
    <w:rsid w:val="724B08D3"/>
    <w:rsid w:val="731A6BC0"/>
    <w:rsid w:val="73CE0A28"/>
    <w:rsid w:val="73E8603C"/>
    <w:rsid w:val="743D533E"/>
    <w:rsid w:val="78056103"/>
    <w:rsid w:val="79EF74D5"/>
    <w:rsid w:val="7A3810A6"/>
    <w:rsid w:val="7AAC6507"/>
    <w:rsid w:val="7C2E7AB6"/>
    <w:rsid w:val="7C8028A6"/>
    <w:rsid w:val="7E9401E1"/>
    <w:rsid w:val="9FDA40ED"/>
    <w:rsid w:val="EBDFA4ED"/>
    <w:rsid w:val="FEA631D1"/>
    <w:rsid w:val="FF42C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BodyText1I"/>
    <w:basedOn w:val="14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4">
    <w:name w:val="BodyText"/>
    <w:basedOn w:val="1"/>
    <w:qFormat/>
    <w:uiPriority w:val="0"/>
    <w:rPr>
      <w:rFonts w:ascii="华文仿宋" w:hAnsi="华文仿宋" w:eastAsia="华文仿宋"/>
      <w:sz w:val="32"/>
      <w:szCs w:val="32"/>
      <w:lang w:val="zh-CN" w:bidi="zh-CN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659</Characters>
  <Lines>7</Lines>
  <Paragraphs>2</Paragraphs>
  <TotalTime>5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2021-06-11T02:52:00Z</dcterms:created>
  <dc:creator>切尔没有西</dc:creator>
  <cp:lastModifiedBy>山有木兮木有枝°</cp:lastModifiedBy>
  <dcterms:modified xsi:type="dcterms:W3CDTF">2023-08-29T02:24:20Z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D98525A0644E4FFC9381E604223D44A2_13</vt:lpwstr>
  </property>
</Properties>
</file>