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华文中宋" w:eastAsia="方正小标宋简体"/>
          <w:color w:val="FF0000"/>
          <w:spacing w:val="40"/>
          <w:w w:val="60"/>
          <w:sz w:val="84"/>
          <w:szCs w:val="84"/>
        </w:rPr>
      </w:pPr>
      <w:r>
        <w:rPr>
          <w:rFonts w:hint="eastAsia" w:ascii="方正小标宋简体" w:hAnsi="华文中宋" w:eastAsia="方正小标宋简体" w:cs="Times New Roman"/>
          <w:color w:val="FF0000"/>
          <w:spacing w:val="40"/>
          <w:w w:val="60"/>
          <w:sz w:val="140"/>
          <w:szCs w:val="140"/>
        </w:rPr>
        <w:t>福州理工学院</w:t>
      </w:r>
    </w:p>
    <w:p>
      <w:pPr>
        <w:jc w:val="center"/>
      </w:pPr>
      <w:r>
        <w:rPr>
          <w:rFonts w:hint="eastAsia" w:ascii="仿宋_GB2312" w:hAnsi="仿宋" w:eastAsia="仿宋_GB2312"/>
          <w:kern w:val="0"/>
          <w:sz w:val="32"/>
          <w:szCs w:val="32"/>
        </w:rPr>
        <w:t>福理工团〔202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15</w:t>
      </w:r>
      <w:r>
        <w:rPr>
          <w:rFonts w:hint="eastAsia" w:ascii="仿宋_GB2312" w:hAnsi="仿宋" w:eastAsia="仿宋_GB2312"/>
          <w:kern w:val="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w w:val="95"/>
          <w:kern w:val="28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w w:val="100"/>
          <w:kern w:val="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28"/>
          <w:sz w:val="44"/>
          <w:szCs w:val="44"/>
        </w:rPr>
        <w:t>关于组织开展“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青春鸿鹄志 奋楫向未来</w:t>
      </w:r>
      <w:r>
        <w:rPr>
          <w:rFonts w:hint="eastAsia" w:ascii="方正小标宋简体" w:hAnsi="方正小标宋简体" w:eastAsia="方正小标宋简体" w:cs="方正小标宋简体"/>
          <w:w w:val="100"/>
          <w:kern w:val="28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w w:val="100"/>
          <w:kern w:val="28"/>
          <w:sz w:val="44"/>
          <w:szCs w:val="44"/>
          <w:lang w:eastAsia="zh-CN"/>
        </w:rPr>
        <w:t>主题</w:t>
      </w:r>
      <w:r>
        <w:rPr>
          <w:rFonts w:hint="eastAsia" w:ascii="方正小标宋简体" w:hAnsi="方正小标宋简体" w:eastAsia="方正小标宋简体" w:cs="方正小标宋简体"/>
          <w:w w:val="100"/>
          <w:kern w:val="28"/>
          <w:sz w:val="44"/>
          <w:szCs w:val="44"/>
        </w:rPr>
        <w:t>团日活动的通知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党的二十大报告寄语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当代中国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青年：生逢其时，施展才干的舞台无比广阔，实现梦想的前景无比光明。对广大青年提出了“立志做有理想、敢担当、能吃苦、肯奋斗的新时代好青年”的重要要求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新征程呼唤新担当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深化落实我校“五育创五A，三全育全人”551育人体系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引领我校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团员青年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以崭新的精神面貌，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学习贯彻党的二十大精神，奋进新征程，诠释新使命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于四月举行“青春鸿鹄志 奋楫向未来”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团日活动，现将有关事宜通知如下：</w:t>
      </w:r>
    </w:p>
    <w:p>
      <w:pPr>
        <w:widowControl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一、活动主题</w:t>
      </w:r>
    </w:p>
    <w:p>
      <w:pPr>
        <w:widowControl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青春鸿鹄志 奋楫向未来</w:t>
      </w:r>
    </w:p>
    <w:p>
      <w:pPr>
        <w:widowControl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numPr>
          <w:ilvl w:val="0"/>
          <w:numId w:val="1"/>
        </w:numPr>
        <w:ind w:firstLine="656" w:firstLineChars="205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主办单位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共青团福州理工学院委员会</w:t>
      </w:r>
    </w:p>
    <w:p>
      <w:pPr>
        <w:widowControl/>
        <w:ind w:firstLine="656" w:firstLineChars="205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三、活动时间</w:t>
      </w:r>
    </w:p>
    <w:p>
      <w:pPr>
        <w:widowControl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4月6日至5月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widowControl/>
        <w:ind w:firstLine="656" w:firstLineChars="205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四、活动对象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全校所有团支部</w:t>
      </w:r>
    </w:p>
    <w:p>
      <w:pPr>
        <w:widowControl/>
        <w:ind w:firstLine="656" w:firstLineChars="20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五、注意事项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（一）团日活动汇演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1.参赛班级团日活动班级路演方式：以各团支部为单位，可用合唱、舞台剧、朗诵等形式展示，结合主题内容，介绍和展现不同年代的生活方式和时代记忆开展团日活动。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2.比赛所需物资需自行准备，并在活动时从登台开始计时到结束，总时长须控制在6分钟以内，不得超时。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参赛队伍根据彩排时抽取的出场顺序依次上台。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表演时长限定：不超过6分钟（若表演时长超过6分钟，则6分钟时将给予提醒，展示时间到即停止演示，每超过30秒总分扣0.5分。若不足30秒但是超过15秒，记为一个30秒，总分扣0.5分；若不足30秒也不足15秒，不扣分，以此类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路演评选规则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评选分数：教师评审团分数（60％）+大众评审团分数（40％）=最终分数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评分细则：教师评审团分数（去掉一个最高最低分，取平均值，再乘以60％）加大众评审团票数（一票1分，QQ群总票数乘以40％），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按照总分数高低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进行班级排名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（详见附件1）。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（二）材料提交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本次团日活动以班级团支部参与，各学院自行开展初赛，并推荐较好的团支部参与决赛，决赛名额分配如下：计信学院：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个，应工学院：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个，商学院：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个，护理学院：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个。各学院请按如下要求提交材料：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1.路演当天所用演示文稿PPT，PPT命名格式：学院-年级-班级-PPT大标题名称。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2.附件2：202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团日活动申报表，命名格式为：学院-年级-班级-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团日活动申报表。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3.一个团支部一个文件，命名格式为：“XX级XX专业[本/专升本]x班”；一个学院一个文件夹，命名格式为：“XX院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团日活动材料”。各学院以学院为单位于202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日20时前将进入校级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团日活动团支部的汇演材料，打包压缩发送至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同学处：</w:t>
      </w:r>
      <w:bookmarkStart w:id="0" w:name="_Hlk99982139"/>
      <w:r>
        <w:rPr>
          <w:rFonts w:hint="eastAsia" w:ascii="仿宋_GB2312" w:hAnsi="仿宋_GB2312" w:eastAsia="仿宋_GB2312" w:cs="仿宋_GB2312"/>
          <w:sz w:val="32"/>
          <w:szCs w:val="32"/>
        </w:rPr>
        <w:t>3111313761@qq.com。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4.进入校赛的团支部团支书加入通知群：694668174。</w:t>
      </w:r>
      <w:bookmarkEnd w:id="0"/>
    </w:p>
    <w:p>
      <w:pPr>
        <w:widowControl/>
        <w:ind w:firstLine="656" w:firstLineChars="205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六、奖项设置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本次校级团日活动设置如下奖项：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一等奖一名，奖金500；二等奖两名，奖金300；三等奖三名，奖金200；优秀奖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名；最佳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人气</w:t>
      </w:r>
      <w:r>
        <w:rPr>
          <w:rFonts w:hint="eastAsia" w:ascii="仿宋_GB2312" w:hAnsi="仿宋_GB2312" w:eastAsia="仿宋_GB2312" w:cs="仿宋_GB2312"/>
          <w:sz w:val="32"/>
          <w:szCs w:val="32"/>
        </w:rPr>
        <w:t>奖一名。所有获奖团支部均获得相关荣誉证书。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二课分加分奖励，一等奖5分、二等奖3分、三等奖2分，最佳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人气</w:t>
      </w:r>
      <w:r>
        <w:rPr>
          <w:rFonts w:hint="eastAsia" w:ascii="仿宋_GB2312" w:hAnsi="仿宋_GB2312" w:eastAsia="仿宋_GB2312" w:cs="仿宋_GB2312"/>
          <w:sz w:val="32"/>
          <w:szCs w:val="32"/>
        </w:rPr>
        <w:t>奖1分，凡参赛者即可加1分，分数可累积。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注：若出现同分情况，超出表彰名额，则由教师评审团（一人一票）再次投票。</w:t>
      </w:r>
    </w:p>
    <w:p>
      <w:pPr>
        <w:widowControl/>
        <w:ind w:firstLine="656" w:firstLineChars="205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楷体"/>
          <w:sz w:val="32"/>
          <w:szCs w:val="32"/>
        </w:rPr>
        <w:t>、团日活动要求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1.活动主题鲜明。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内涵丰富，延伸性强，具有思想性、教育性、时代性，结合疫情时事、政治、经济、社会问题。体现当代大学生的求知、创新及社会责任感，符合广大青年团员的素质培养需求和自身成才的愿望。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2.活动内容丰富。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与活动主题紧密结合，思想积极向上，可以引起同学们的注意力并激起同学们参与的积极性，对同学在思想道德、身体素质、实践能力等方面具有较好的教育或锻炼意义。内容可以围绕建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五四青年节或其他重要节点，青年现象、青年故事等，可以介绍相关的团史，家乡的红色革命文化等进行展开说明内容。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3.活动形式新颖。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与传统项目相比更具创新和独特之处，思想积极向上，与内容能很好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配合，紧跟时代步伐，体现共青团特色和本支部特色。路演形式可以为朗诵，舞台剧等，展示发生在重要节点的一些重大事情，内容充满正能量。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4.活动影响力广。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在校内外产生较强的影响力，推动学院校园文化的建设。各班团支部可结合自身团支部，拟定团日活动主题，开展形式丰富、主题鲜明的特色线下团日活动。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各学院团委、各班级团支部要高度重视，广泛宣传和动员，提高活动影响力，扩大活动参与面，弘扬中国共产党的精神，让党的精神根植在同学们的心中。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本通知如有未尽事宜，由共青团福州理工学院委员会负责解释。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：1.评分细则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left="1916" w:leftChars="760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团日活动申报表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left="1916" w:leftChars="760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团日活动汇总表</w:t>
      </w:r>
    </w:p>
    <w:p>
      <w:pPr>
        <w:tabs>
          <w:tab w:val="left" w:pos="7560"/>
        </w:tabs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p>
      <w:pPr>
        <w:tabs>
          <w:tab w:val="left" w:pos="7560"/>
        </w:tabs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560"/>
        </w:tabs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共青团福州理工学院委员会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128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right="1280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9"/>
        <w:shd w:val="clear" w:color="auto" w:fill="FFFFFF"/>
        <w:spacing w:before="0" w:beforeAutospacing="0" w:after="0" w:afterAutospacing="0" w:line="240" w:lineRule="auto"/>
        <w:rPr>
          <w:rFonts w:ascii="楷体" w:hAnsi="楷体" w:eastAsia="楷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楷体" w:hAnsi="楷体" w:eastAsia="楷体" w:cs="黑体"/>
          <w:bCs/>
          <w:sz w:val="32"/>
          <w:szCs w:val="32"/>
        </w:rPr>
        <w:t>1</w:t>
      </w:r>
    </w:p>
    <w:p>
      <w:pPr>
        <w:pStyle w:val="10"/>
        <w:spacing w:line="240" w:lineRule="auto"/>
        <w:rPr>
          <w:rFonts w:hint="eastAsia" w:ascii="方正小标宋简体" w:hAnsi="楷体" w:eastAsia="方正小标宋简体" w:cs="楷体"/>
          <w:b w:val="0"/>
          <w:bCs w:val="0"/>
          <w:sz w:val="44"/>
          <w:szCs w:val="44"/>
        </w:rPr>
      </w:pPr>
      <w:r>
        <w:rPr>
          <w:rFonts w:hint="eastAsia" w:ascii="方正小标宋简体" w:hAnsi="楷体" w:eastAsia="方正小标宋简体" w:cs="楷体"/>
          <w:b w:val="0"/>
          <w:bCs w:val="0"/>
          <w:sz w:val="44"/>
          <w:szCs w:val="44"/>
        </w:rPr>
        <w:t>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评选分数：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教师评审团分数（60％）+大众评审团分数（40％）=最终分数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评分细则：教师评审团分数（去掉一个最高最低分，取平均值，再乘以60％）加大众评审团票数（一票1分，QQ群总票数乘以40％），按照总分数高低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进行班级排名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4月2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日，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从</w:t>
      </w:r>
      <w:r>
        <w:rPr>
          <w:rStyle w:val="14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全校团支部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中抽取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30</w:t>
      </w:r>
      <w:r>
        <w:rPr>
          <w:rStyle w:val="14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位大众评审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（通过到梦空间发布活动报名参与大众评审；大众评审范围：非毕业班、非活动参与班级、未参与院赛大众评审员）和教师评审团共同组成投票团参与校赛现场的投票工作，大众评审通过QQ群现场投票进行评选，教师评审团则通过评分表进行现场打分。从</w:t>
      </w:r>
      <w:r>
        <w:rPr>
          <w:rStyle w:val="14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全校团支部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中抽取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100</w:t>
      </w:r>
      <w:r>
        <w:rPr>
          <w:rStyle w:val="14"/>
          <w:rFonts w:hint="eastAsia" w:ascii="仿宋_GB2312" w:eastAsia="仿宋_GB2312" w:hAnsiTheme="minorEastAsia" w:cstheme="minorEastAsia"/>
          <w:b w:val="0"/>
          <w:bCs/>
          <w:sz w:val="32"/>
          <w:szCs w:val="32"/>
        </w:rPr>
        <w:t>位</w:t>
      </w:r>
      <w:r>
        <w:rPr>
          <w:rStyle w:val="14"/>
          <w:rFonts w:hint="eastAsia" w:ascii="仿宋_GB2312" w:eastAsia="仿宋_GB2312" w:hAnsiTheme="minorEastAsia" w:cstheme="minorEastAsia"/>
          <w:b w:val="0"/>
          <w:bCs/>
          <w:sz w:val="32"/>
          <w:szCs w:val="32"/>
          <w:lang w:val="en-US" w:eastAsia="zh-CN"/>
        </w:rPr>
        <w:t>观众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（通过到梦空间发布活动报名参与；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观众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范围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不限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）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参与活动各班级团支部根据上报的团日活动主题开展团日活动，由教师评审团现场打分和大众评审团现场QQ群投票来确定分数</w:t>
      </w:r>
      <w:r>
        <w:rPr>
          <w:rFonts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上半场路演结束后，中场开展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有奖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知识竞答环节，主持人需提前准备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题问题。在该环节，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现场观众及大众评审可自由抢答，答对者可以获得主办单位小礼品一份。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若无人回答（3分钟）则视该题作废。</w:t>
      </w:r>
      <w:r>
        <w:rPr>
          <w:rFonts w:hint="eastAsia" w:ascii="仿宋_GB2312" w:hAnsi="宋体" w:eastAsia="仿宋_GB2312"/>
          <w:sz w:val="32"/>
          <w:szCs w:val="32"/>
        </w:rPr>
        <w:t>（注：问题范围：党史学习、团史学习、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党的二十大、两会</w:t>
      </w:r>
      <w:r>
        <w:rPr>
          <w:rFonts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ind w:right="128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9"/>
        <w:shd w:val="clear" w:color="auto" w:fill="FFFFFF"/>
        <w:spacing w:before="0" w:beforeAutospacing="0" w:after="0" w:afterAutospacing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楷体" w:hAnsi="楷体" w:eastAsia="楷体" w:cs="黑体"/>
          <w:bCs/>
          <w:sz w:val="32"/>
          <w:szCs w:val="32"/>
        </w:rPr>
        <w:t>2</w:t>
      </w:r>
    </w:p>
    <w:p>
      <w:pPr>
        <w:spacing w:line="403" w:lineRule="auto"/>
        <w:jc w:val="center"/>
        <w:rPr>
          <w:rFonts w:ascii="方正小标宋简体" w:hAnsi="宋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福州理工学院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团日活动申报表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60"/>
        <w:gridCol w:w="840"/>
        <w:gridCol w:w="2235"/>
        <w:gridCol w:w="855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9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2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964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42" w:type="dxa"/>
            <w:vAlign w:val="center"/>
          </w:tcPr>
          <w:p>
            <w:pPr>
              <w:tabs>
                <w:tab w:val="left" w:pos="458"/>
              </w:tabs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活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动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介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绍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854" w:type="dxa"/>
            <w:gridSpan w:val="5"/>
          </w:tcPr>
          <w:p>
            <w:pPr>
              <w:spacing w:line="480" w:lineRule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ind w:right="1280"/>
        <w:rPr>
          <w:rFonts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outlineLvl w:val="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楷体" w:hAnsi="楷体" w:eastAsia="楷体" w:cs="黑体"/>
          <w:bCs/>
          <w:sz w:val="32"/>
          <w:szCs w:val="32"/>
        </w:rPr>
        <w:t>3</w:t>
      </w:r>
    </w:p>
    <w:p>
      <w:pPr>
        <w:jc w:val="center"/>
        <w:outlineLvl w:val="1"/>
        <w:rPr>
          <w:rFonts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Hlk99981950"/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福州理工学院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团日活动汇总表</w:t>
      </w:r>
    </w:p>
    <w:bookmarkEnd w:id="1"/>
    <w:tbl>
      <w:tblPr>
        <w:tblStyle w:val="12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汇演形式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9" w:type="dxa"/>
            <w:vAlign w:val="center"/>
          </w:tcPr>
          <w:p>
            <w:pPr>
              <w:jc w:val="center"/>
              <w:outlineLvl w:val="1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1280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11"/>
        <w:tblpPr w:leftFromText="180" w:rightFromText="180" w:vertAnchor="text" w:horzAnchor="page" w:tblpX="1870" w:tblpY="4802"/>
        <w:tblOverlap w:val="never"/>
        <w:tblW w:w="832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7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left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共青团</w:t>
            </w:r>
            <w:r>
              <w:rPr>
                <w:rFonts w:hint="eastAsia" w:ascii="仿宋_GB2312" w:eastAsia="仿宋_GB2312"/>
                <w:sz w:val="28"/>
                <w:szCs w:val="28"/>
              </w:rPr>
              <w:t>福州理工学院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　　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45BE33-39DB-4581-837E-074DF2A1E0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AD8B9D1-E87D-4D4C-A468-1627FDBD16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B15C8BB-DE08-47E0-A159-9684E278DD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8D246B-4A03-487A-A3C8-3F9C066CD9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F80BB1-9047-46BF-98DA-CE2DFD7ECC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8A32881-8710-4F8C-9CB8-6B198E764F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A089D"/>
    <w:multiLevelType w:val="singleLevel"/>
    <w:tmpl w:val="252A08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kNjQ0YzU0YWVjM2ZhYjMwN2U4MjY1YzVhNGJhMjYifQ=="/>
  </w:docVars>
  <w:rsids>
    <w:rsidRoot w:val="0083562B"/>
    <w:rsid w:val="000A249C"/>
    <w:rsid w:val="0014729A"/>
    <w:rsid w:val="00173BAE"/>
    <w:rsid w:val="001D23AE"/>
    <w:rsid w:val="002126C9"/>
    <w:rsid w:val="00285C4B"/>
    <w:rsid w:val="002C5A12"/>
    <w:rsid w:val="00300A42"/>
    <w:rsid w:val="00321D65"/>
    <w:rsid w:val="00331F69"/>
    <w:rsid w:val="00351582"/>
    <w:rsid w:val="003C0001"/>
    <w:rsid w:val="0049067A"/>
    <w:rsid w:val="00501E8A"/>
    <w:rsid w:val="006807CA"/>
    <w:rsid w:val="006E05E5"/>
    <w:rsid w:val="007556F6"/>
    <w:rsid w:val="00784CFC"/>
    <w:rsid w:val="0083562B"/>
    <w:rsid w:val="008E0C60"/>
    <w:rsid w:val="009305BA"/>
    <w:rsid w:val="009D7D66"/>
    <w:rsid w:val="00A13A4A"/>
    <w:rsid w:val="00A81868"/>
    <w:rsid w:val="00BE19D8"/>
    <w:rsid w:val="00C52517"/>
    <w:rsid w:val="00DB45B8"/>
    <w:rsid w:val="00F54574"/>
    <w:rsid w:val="00FB4417"/>
    <w:rsid w:val="01425941"/>
    <w:rsid w:val="04F5438D"/>
    <w:rsid w:val="06C054A5"/>
    <w:rsid w:val="06C518DF"/>
    <w:rsid w:val="077515F0"/>
    <w:rsid w:val="08347897"/>
    <w:rsid w:val="0A69172B"/>
    <w:rsid w:val="0BAA64E2"/>
    <w:rsid w:val="0DE346C9"/>
    <w:rsid w:val="0EC6237C"/>
    <w:rsid w:val="1297206B"/>
    <w:rsid w:val="1338632F"/>
    <w:rsid w:val="13E74859"/>
    <w:rsid w:val="14803C0D"/>
    <w:rsid w:val="161954F9"/>
    <w:rsid w:val="16E171F8"/>
    <w:rsid w:val="199355C2"/>
    <w:rsid w:val="1A183D13"/>
    <w:rsid w:val="1E6C12EE"/>
    <w:rsid w:val="1F1F2A31"/>
    <w:rsid w:val="1F937AF8"/>
    <w:rsid w:val="22571115"/>
    <w:rsid w:val="24746C00"/>
    <w:rsid w:val="2B4A3852"/>
    <w:rsid w:val="2BE04552"/>
    <w:rsid w:val="2D0436A5"/>
    <w:rsid w:val="2F292D00"/>
    <w:rsid w:val="2F883BE5"/>
    <w:rsid w:val="304C3BC8"/>
    <w:rsid w:val="33C6521F"/>
    <w:rsid w:val="34231340"/>
    <w:rsid w:val="34BF2CDC"/>
    <w:rsid w:val="35362022"/>
    <w:rsid w:val="354660ED"/>
    <w:rsid w:val="389D3910"/>
    <w:rsid w:val="3AC30CC3"/>
    <w:rsid w:val="3E312806"/>
    <w:rsid w:val="42FB59CE"/>
    <w:rsid w:val="43E635BB"/>
    <w:rsid w:val="460D23A9"/>
    <w:rsid w:val="468F5665"/>
    <w:rsid w:val="49B36AE5"/>
    <w:rsid w:val="4A6F5702"/>
    <w:rsid w:val="4DE44FE8"/>
    <w:rsid w:val="53C41FC0"/>
    <w:rsid w:val="54190F9E"/>
    <w:rsid w:val="582D0CDC"/>
    <w:rsid w:val="588377F1"/>
    <w:rsid w:val="5F0B1C4A"/>
    <w:rsid w:val="62DF674F"/>
    <w:rsid w:val="64A36EAA"/>
    <w:rsid w:val="67765860"/>
    <w:rsid w:val="69A32BBE"/>
    <w:rsid w:val="6A2D6391"/>
    <w:rsid w:val="6B22283C"/>
    <w:rsid w:val="71CA0C5D"/>
    <w:rsid w:val="790075BD"/>
    <w:rsid w:val="79A1181D"/>
    <w:rsid w:val="7D10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rFonts w:cs="Times New Roman"/>
      <w:kern w:val="0"/>
    </w:rPr>
  </w:style>
  <w:style w:type="character" w:customStyle="1" w:styleId="18">
    <w:name w:val="日期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2320</Words>
  <Characters>2438</Characters>
  <Lines>20</Lines>
  <Paragraphs>5</Paragraphs>
  <TotalTime>0</TotalTime>
  <ScaleCrop>false</ScaleCrop>
  <LinksUpToDate>false</LinksUpToDate>
  <CharactersWithSpaces>2586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2022-04-06T05:45:00Z</dcterms:created>
  <dc:creator>Cocoa</dc:creator>
  <cp:lastModifiedBy>山有木兮木有枝°</cp:lastModifiedBy>
  <dcterms:modified xsi:type="dcterms:W3CDTF">2023-04-10T01:53:46Z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57B6034DF9C841F29659498D9CBCAD1C_13</vt:lpwstr>
  </property>
</Properties>
</file>