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福理工学〔202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号  </w:t>
      </w:r>
    </w:p>
    <w:p>
      <w:pPr>
        <w:spacing w:line="520" w:lineRule="exact"/>
        <w:rPr>
          <w:sz w:val="18"/>
          <w:szCs w:val="18"/>
          <w:u w:val="thick" w:color="FF0000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</w:t>
      </w:r>
      <w:r>
        <w:rPr>
          <w:rFonts w:hint="eastAsia"/>
          <w:sz w:val="18"/>
          <w:szCs w:val="18"/>
          <w:u w:val="thick" w:color="FF0000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22-2023学年第二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晨点晨练晨读活动的通知</w:t>
      </w:r>
    </w:p>
    <w:p>
      <w:pPr>
        <w:pStyle w:val="4"/>
        <w:keepNext w:val="0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pStyle w:val="4"/>
        <w:keepNext w:val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pStyle w:val="4"/>
        <w:keepNext w:val="0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“健康中国2030”规划纲要》和《关于全面加强和改进新时代学校体育工作的意见》要求、培养师生健康意识、观念和生活方式，培养大学生的良好学习生活习惯、增强身体素质，营造积极健康的校园氛围。经研究，现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全体在校生（毕业班除外）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晨点晨练晨读活动，具体通知如下：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一、参加对象：</w:t>
      </w:r>
      <w:r>
        <w:rPr>
          <w:rFonts w:hint="eastAsia"/>
          <w:sz w:val="32"/>
          <w:szCs w:val="32"/>
          <w:lang w:eastAsia="zh-CN"/>
        </w:rPr>
        <w:t>全体在校生（毕业班除外）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二、活动地点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（一）晨练：</w:t>
      </w:r>
      <w:r>
        <w:rPr>
          <w:rFonts w:hint="eastAsia" w:ascii="楷体" w:hAnsi="楷体" w:eastAsia="楷体" w:cs="楷体"/>
          <w:sz w:val="32"/>
          <w:szCs w:val="32"/>
        </w:rPr>
        <w:t>校园操场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、篮球场、排球场等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（二）晨读：教室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（一）晨练：</w:t>
      </w:r>
      <w:r>
        <w:rPr>
          <w:rFonts w:hint="eastAsia" w:ascii="楷体" w:hAnsi="楷体" w:eastAsia="楷体" w:cs="楷体"/>
          <w:sz w:val="32"/>
          <w:szCs w:val="32"/>
        </w:rPr>
        <w:t>第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周至第十七周，每周二至周五 早晨7: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0-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z w:val="32"/>
          <w:szCs w:val="32"/>
        </w:rPr>
        <w:t>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（二）晨读：第一周至第十七周，每周二至周五 早晨7:30-8:10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四、活动形式</w:t>
      </w:r>
    </w:p>
    <w:p>
      <w:pPr>
        <w:pStyle w:val="4"/>
        <w:keepNext w:val="0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晨点</w:t>
      </w:r>
      <w:r>
        <w:rPr>
          <w:rFonts w:hint="eastAsia"/>
          <w:sz w:val="32"/>
          <w:szCs w:val="32"/>
        </w:rPr>
        <w:t>活动采用钉钉人脸定位打卡</w:t>
      </w:r>
      <w:r>
        <w:rPr>
          <w:rFonts w:hint="eastAsia"/>
          <w:sz w:val="32"/>
          <w:szCs w:val="32"/>
          <w:lang w:eastAsia="zh-CN"/>
        </w:rPr>
        <w:t>功能（在校园操场范围内使用钉钉平台打卡）后可自行在运动场地晨练或教室晨读。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五、其他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晨操每周未打卡扣3分，共计1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次，纳入综合测评德育分；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如遇雨、雪、雾霾等恶劣天气、节假日期间不做晨操要求；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晨点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表见附件。</w:t>
      </w:r>
    </w:p>
    <w:p>
      <w:pPr>
        <w:pStyle w:val="4"/>
        <w:bidi w:val="0"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附件：晨点学院周安排表</w:t>
      </w:r>
    </w:p>
    <w:p>
      <w:pPr>
        <w:pStyle w:val="4"/>
        <w:bidi w:val="0"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bidi w:val="0"/>
        <w:ind w:left="0" w:leftChars="0" w:firstLine="0" w:firstLineChars="0"/>
        <w:rPr>
          <w:rFonts w:hint="eastAsia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600" w:lineRule="exact"/>
        <w:ind w:right="119" w:firstLine="0" w:firstLineChars="0"/>
        <w:contextualSpacing/>
        <w:jc w:val="both"/>
        <w:textAlignment w:val="auto"/>
        <w:rPr>
          <w:rStyle w:val="12"/>
          <w:rFonts w:hint="default" w:hAnsi="仿宋" w:eastAsia="宋体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" w:eastAsia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福州理工学院学生工作处</w:t>
      </w:r>
      <w:r>
        <w:rPr>
          <w:rStyle w:val="12"/>
          <w:rFonts w:hint="eastAsia" w:ascii="仿宋_GB2312" w:hAnsi="仿宋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left="120" w:leftChars="57" w:firstLine="272" w:firstLineChars="85"/>
        <w:textAlignment w:val="auto"/>
        <w:rPr>
          <w:rFonts w:hint="default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Style w:val="12"/>
          <w:rFonts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Style w:val="12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Style w:val="12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2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12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2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Style w:val="12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12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Style w:val="12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晨点学院周安排表</w:t>
      </w:r>
    </w:p>
    <w:tbl>
      <w:tblPr>
        <w:tblStyle w:val="10"/>
        <w:tblpPr w:leftFromText="180" w:rightFromText="180" w:vertAnchor="text" w:horzAnchor="page" w:tblpX="2371" w:tblpY="97"/>
        <w:tblOverlap w:val="never"/>
        <w:tblW w:w="12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45"/>
        <w:gridCol w:w="3120"/>
        <w:gridCol w:w="1500"/>
        <w:gridCol w:w="324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pStyle w:val="4"/>
              <w:keepNext w:val="0"/>
              <w:spacing w:line="460" w:lineRule="exact"/>
              <w:ind w:firstLine="0" w:firstLineChars="0"/>
              <w:jc w:val="center"/>
              <w:outlineLvl w:val="2"/>
            </w:pPr>
            <w:r>
              <w:rPr>
                <w:rFonts w:hint="eastAsia"/>
              </w:rPr>
              <w:t>时间</w:t>
            </w:r>
          </w:p>
        </w:tc>
        <w:tc>
          <w:tcPr>
            <w:tcW w:w="1545" w:type="dxa"/>
            <w:vAlign w:val="center"/>
          </w:tcPr>
          <w:p>
            <w:pPr>
              <w:pStyle w:val="4"/>
              <w:keepNext w:val="0"/>
              <w:spacing w:line="460" w:lineRule="exact"/>
              <w:ind w:firstLine="0" w:firstLineChars="0"/>
              <w:jc w:val="center"/>
              <w:outlineLvl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周一</w:t>
            </w:r>
          </w:p>
        </w:tc>
        <w:tc>
          <w:tcPr>
            <w:tcW w:w="3120" w:type="dxa"/>
            <w:vAlign w:val="center"/>
          </w:tcPr>
          <w:p>
            <w:pPr>
              <w:pStyle w:val="4"/>
              <w:keepNext w:val="0"/>
              <w:spacing w:line="460" w:lineRule="exact"/>
              <w:ind w:firstLine="0" w:firstLineChars="0"/>
              <w:jc w:val="center"/>
              <w:outlineLvl w:val="2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spacing w:line="460" w:lineRule="exact"/>
              <w:ind w:firstLine="0" w:firstLineChars="0"/>
              <w:jc w:val="center"/>
              <w:outlineLvl w:val="2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3240" w:type="dxa"/>
            <w:vAlign w:val="center"/>
          </w:tcPr>
          <w:p>
            <w:pPr>
              <w:pStyle w:val="4"/>
              <w:keepNext w:val="0"/>
              <w:spacing w:line="460" w:lineRule="exact"/>
              <w:ind w:firstLine="0" w:firstLineChars="0"/>
              <w:jc w:val="center"/>
              <w:outlineLvl w:val="2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1890" w:type="dxa"/>
            <w:vAlign w:val="center"/>
          </w:tcPr>
          <w:p>
            <w:pPr>
              <w:pStyle w:val="4"/>
              <w:keepNext w:val="0"/>
              <w:spacing w:line="460" w:lineRule="exact"/>
              <w:ind w:firstLine="0" w:firstLineChars="0"/>
              <w:jc w:val="center"/>
              <w:outlineLvl w:val="2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pStyle w:val="4"/>
              <w:keepNext w:val="0"/>
              <w:ind w:firstLine="0" w:firstLineChars="0"/>
              <w:jc w:val="center"/>
              <w:outlineLvl w:val="2"/>
            </w:pPr>
            <w:r>
              <w:rPr>
                <w:rFonts w:hint="eastAsia"/>
              </w:rPr>
              <w:t>学院</w:t>
            </w:r>
          </w:p>
        </w:tc>
        <w:tc>
          <w:tcPr>
            <w:tcW w:w="1545" w:type="dxa"/>
            <w:vAlign w:val="center"/>
          </w:tcPr>
          <w:p>
            <w:pPr>
              <w:pStyle w:val="4"/>
              <w:keepNext w:val="0"/>
              <w:ind w:firstLine="0" w:firstLineChars="0"/>
              <w:jc w:val="center"/>
              <w:outlineLvl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升国旗</w:t>
            </w:r>
          </w:p>
        </w:tc>
        <w:tc>
          <w:tcPr>
            <w:tcW w:w="3120" w:type="dxa"/>
            <w:vAlign w:val="center"/>
          </w:tcPr>
          <w:p>
            <w:pPr>
              <w:pStyle w:val="4"/>
              <w:keepNext w:val="0"/>
              <w:ind w:firstLine="0" w:firstLineChars="0"/>
              <w:jc w:val="center"/>
              <w:outlineLvl w:val="2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计算与信息科学学院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ind w:firstLine="0" w:firstLineChars="0"/>
              <w:jc w:val="center"/>
              <w:outlineLvl w:val="2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3240" w:type="dxa"/>
            <w:vAlign w:val="center"/>
          </w:tcPr>
          <w:p>
            <w:pPr>
              <w:pStyle w:val="4"/>
              <w:keepNext w:val="0"/>
              <w:ind w:firstLine="0" w:firstLineChars="0"/>
              <w:jc w:val="center"/>
              <w:outlineLvl w:val="2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应用科学与工程学院</w:t>
            </w:r>
          </w:p>
        </w:tc>
        <w:tc>
          <w:tcPr>
            <w:tcW w:w="1890" w:type="dxa"/>
            <w:vAlign w:val="center"/>
          </w:tcPr>
          <w:p>
            <w:pPr>
              <w:pStyle w:val="4"/>
              <w:keepNext w:val="0"/>
              <w:ind w:firstLine="0" w:firstLineChars="0"/>
              <w:jc w:val="center"/>
              <w:outlineLvl w:val="2"/>
              <w:rPr>
                <w:rFonts w:hint="eastAsia" w:eastAsia="仿宋_GB2312" w:cs="仿宋_GB2312" w:asciiTheme="minorHAnsi" w:hAnsiTheme="minorHAns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护理学院</w:t>
            </w:r>
          </w:p>
        </w:tc>
      </w:tr>
    </w:tbl>
    <w:p>
      <w:pPr>
        <w:rPr>
          <w:rFonts w:hint="eastAsi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236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tbl>
      <w:tblPr>
        <w:tblStyle w:val="9"/>
        <w:tblpPr w:leftFromText="180" w:rightFromText="180" w:vertAnchor="text" w:horzAnchor="page" w:tblpX="1542" w:tblpY="12982"/>
        <w:tblW w:w="90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140" w:firstLineChars="5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福州理工学院学生工作处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tabs>
          <w:tab w:val="left" w:pos="1236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（此页空白）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433070" cy="2501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7pt;width:34.1pt;mso-position-horizontal:outside;mso-position-horizontal-relative:margin;z-index:251659264;mso-width-relative:page;mso-height-relative:page;" filled="f" stroked="f" coordsize="21600,21600" o:gfxdata="UEsDBAoAAAAAAIdO4kAAAAAAAAAAAAAAAAAEAAAAZHJzL1BLAwQUAAAACACHTuJASArB9dUAAAAG&#10;AQAADwAAAGRycy9kb3ducmV2LnhtbE2PS0/DMBCE70j8B2uRuLV2AoqqEKcHHjdeLSDBzYmXJCJe&#10;R/YmLf8ec4LjaEYz31TboxvFgiEOnjRkawUCqfV2oE7D68vdagMisiFrRk+o4RsjbOvTk8qU1h9o&#10;h8ueO5FKKJZGQ888lVLGtkdn4tpPSMn79MEZTjJ00gZzSOVulLlShXRmoLTQmwmve2y/9rPTML7H&#10;cN8o/lhuugd+fpLz2232qPX5WaauQDAe+S8Mv/gJHerE1PiZbBSjhnSENayy4hJEsotNDqLRkF8o&#10;kHUl/+PXP1BLAwQUAAAACACHTuJA27+HEjUCAABhBAAADgAAAGRycy9lMm9Eb2MueG1srVTLbhMx&#10;FN0j8Q+W92QmLS0QZVKFVkFIFa0UEGvH48lY8gvb6Uz5APiDrtiw57v6HRx7JikqLLpg45zxfZ5z&#10;rzM/67UiN8IHaU1Fp5OSEmG4raXZVvTTx9WL15SEyEzNlDWiorci0LPF82fzzs3EkW2tqoUnSGLC&#10;rHMVbWN0s6IIvBWahYl1wsDYWK9ZxKffFrVnHbJrVRyV5WnRWV87b7kIAbcXg5GOGf1TEtqmkVxc&#10;WL7TwsQhqxeKRVAKrXSBLnK3TSN4vGqaICJRFQXTmE8UAd6ks1jM2WzrmWslH1tgT2nhESfNpEHR&#10;Q6oLFhnZeflXKi25t8E2ccKtLgYiWRGwmJaPtFm3zInMBVIHdxA9/L+0/MPNtSeyxiZQYpjGwO/v&#10;vt//+HX/8xuZJnk6F2bwWjv4xf6t7ZPreB9wmVj3jdfpF3wI7BD39iCu6CPhuHx5fFy+goXDdHRS&#10;Tt9k8YuHYOdDfCesJglU1GN2WVJ2cxkiCsJ175JqGbuSSuX5KUO6ip4en5Q54GBBhDIITBSGVhOK&#10;/aYf+9/Y+ha0vB32Iji+kih+yUK8Zh6LgH7xVOIVjkZZFLEjoqS1/uu/7pM/5gMrJR0Wq6Lhy455&#10;QYl6bzA5pIx74Pdgswdmp88tdhXTQDcZIsBHtYeNt/ozXtAyVYGJGY5aFY17eB6H9cYL5GK5zE47&#10;5+W2HQKwd47FS7N2PJUZpFzuom1kVjlJNOgyKofNy+KPrySt9p/f2evhn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gKwfXVAAAABgEAAA8AAAAAAAAAAQAgAAAAIgAAAGRycy9kb3ducmV2Lnht&#10;bFBLAQIUABQAAAAIAIdO4kDbv4cS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093B0167"/>
    <w:rsid w:val="00210929"/>
    <w:rsid w:val="00275572"/>
    <w:rsid w:val="00357EB4"/>
    <w:rsid w:val="00362023"/>
    <w:rsid w:val="0040160C"/>
    <w:rsid w:val="00BD625F"/>
    <w:rsid w:val="00C2280C"/>
    <w:rsid w:val="01B970C2"/>
    <w:rsid w:val="057205C8"/>
    <w:rsid w:val="057F0B8D"/>
    <w:rsid w:val="093B0167"/>
    <w:rsid w:val="13CC4799"/>
    <w:rsid w:val="1E2847C2"/>
    <w:rsid w:val="205B6711"/>
    <w:rsid w:val="2574462D"/>
    <w:rsid w:val="258C1362"/>
    <w:rsid w:val="2A420F1F"/>
    <w:rsid w:val="3137608C"/>
    <w:rsid w:val="334A22AD"/>
    <w:rsid w:val="351B79FC"/>
    <w:rsid w:val="36C04557"/>
    <w:rsid w:val="39E2524F"/>
    <w:rsid w:val="41C428FA"/>
    <w:rsid w:val="480C2E27"/>
    <w:rsid w:val="4AF579DC"/>
    <w:rsid w:val="57081D47"/>
    <w:rsid w:val="583474AE"/>
    <w:rsid w:val="5F0A4942"/>
    <w:rsid w:val="5FE81569"/>
    <w:rsid w:val="6DFF654F"/>
    <w:rsid w:val="775E0D05"/>
    <w:rsid w:val="787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20" w:after="12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50" w:beforeLines="50" w:after="100" w:afterLines="100" w:line="580" w:lineRule="exact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spacing w:line="580" w:lineRule="exact"/>
      <w:ind w:firstLine="880" w:firstLineChars="200"/>
      <w:outlineLvl w:val="2"/>
    </w:pPr>
    <w:rPr>
      <w:rFonts w:eastAsia="仿宋_GB2312" w:cs="仿宋_GB2312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21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3 Char"/>
    <w:link w:val="4"/>
    <w:qFormat/>
    <w:uiPriority w:val="0"/>
    <w:rPr>
      <w:rFonts w:eastAsia="仿宋_GB2312" w:cs="仿宋_GB2312" w:asciiTheme="minorHAnsi" w:hAnsiTheme="minorHAnsi"/>
      <w:sz w:val="28"/>
      <w:szCs w:val="28"/>
    </w:rPr>
  </w:style>
  <w:style w:type="character" w:customStyle="1" w:styleId="14">
    <w:name w:val="标题 1 Char"/>
    <w:link w:val="2"/>
    <w:qFormat/>
    <w:uiPriority w:val="0"/>
    <w:rPr>
      <w:rFonts w:eastAsia="方正小标宋简体" w:asciiTheme="minorHAnsi" w:hAnsiTheme="minorHAns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558</Characters>
  <Lines>4</Lines>
  <Paragraphs>1</Paragraphs>
  <TotalTime>1</TotalTime>
  <ScaleCrop>false</ScaleCrop>
  <LinksUpToDate>false</LinksUpToDate>
  <CharactersWithSpaces>715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2022-02-09T02:36:00Z</dcterms:created>
  <dc:creator>雷浩12012</dc:creator>
  <cp:lastModifiedBy>雷浩12012</cp:lastModifiedBy>
  <dcterms:modified xsi:type="dcterms:W3CDTF">2023-02-09T01:05:49Z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9846967A3F5D4439A6B242E5E0274F05</vt:lpwstr>
  </property>
</Properties>
</file>