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福建省高校毕业生“三支一扶”计划报名流程</w:t>
      </w:r>
    </w:p>
    <w:p>
      <w:pPr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napToGrid w:val="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登录福建省毕业生就业创业公共服务网（网址：</w:t>
      </w:r>
      <w:r>
        <w:fldChar w:fldCharType="begin"/>
      </w:r>
      <w:r>
        <w:instrText xml:space="preserve"> HYPERLINK "http://rst.fujian.gov.cn/fjbys），进入“服务平台”" </w:instrText>
      </w:r>
      <w:r>
        <w:fldChar w:fldCharType="separate"/>
      </w:r>
      <w:r>
        <w:rPr>
          <w:rFonts w:ascii="仿宋_GB2312" w:hAnsi="仿宋_GB2312" w:eastAsia="仿宋_GB2312" w:cs="仿宋_GB2312"/>
          <w:sz w:val="28"/>
          <w:szCs w:val="28"/>
        </w:rPr>
        <w:t>http://220.160.52.58/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），进入“服务平台”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snapToGrid w:val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drawing>
          <wp:inline distT="0" distB="0" distL="114300" distR="114300">
            <wp:extent cx="5273675" cy="1292860"/>
            <wp:effectExtent l="0" t="0" r="3175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完成“个人注册”填报个人基本信息</w:t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69865" cy="1912620"/>
            <wp:effectExtent l="0" t="0" r="698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择“三支一扶”进行报名。输入查询条件，点击“查询”，即可查询符合条件的岗位。查询条件包括：单位名称、岗位名称、服务类别、所属地区、报名状态、岗位类别、申报项目类别。选中要报名的岗位，点击“查看岗位信息”，可查看岗位详细信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drawing>
          <wp:inline distT="0" distB="0" distL="114300" distR="114300">
            <wp:extent cx="5267325" cy="1939925"/>
            <wp:effectExtent l="0" t="0" r="9525" b="317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步骤四：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中要报名的岗位，点击“上传材料”，弹出“上传材料页面”，根据报名公告要求，上传相应的材料。选中“上传材料配置列表”里的项目，如鼠标左键点击“个人照片（1寸免冠证件照）”，点击“文件上传”，即可选择保存在本地电脑上的电子文件，进行上传操作。点击“删除文件”，即可删除已上传的电子文件</w:t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drawing>
          <wp:inline distT="0" distB="0" distL="0" distR="0">
            <wp:extent cx="5274310" cy="24149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步骤五：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点击“报名”进入报名页面，填报个人信息并保存，“报名状态”显示“已报名”即完成报名</w:t>
      </w:r>
    </w:p>
    <w:p>
      <w:pPr>
        <w:pStyle w:val="5"/>
        <w:spacing w:before="156" w:beforeLines="50"/>
        <w:ind w:firstLine="0" w:firstLineChars="0"/>
        <w:jc w:val="left"/>
      </w:pPr>
      <w:r>
        <w:drawing>
          <wp:inline distT="0" distB="0" distL="0" distR="0">
            <wp:extent cx="5274310" cy="2634615"/>
            <wp:effectExtent l="0" t="0" r="254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/>
        <w:ind w:firstLine="0" w:firstLineChars="0"/>
        <w:jc w:val="left"/>
      </w:pP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步骤六：</w:t>
      </w:r>
      <w:r>
        <w:rPr>
          <w:rFonts w:hint="eastAsia" w:ascii="仿宋_GB2312" w:hAnsi="仿宋_GB2312" w:eastAsia="仿宋_GB2312" w:cs="仿宋_GB2312"/>
          <w:sz w:val="28"/>
          <w:szCs w:val="28"/>
        </w:rPr>
        <w:t>打开“三支一扶--招募查询”，可以查看招募进度（点击流程图标可查询审核退回或审核不通过原因）</w:t>
      </w:r>
      <w:r>
        <w:drawing>
          <wp:inline distT="0" distB="0" distL="0" distR="0">
            <wp:extent cx="5274310" cy="2065020"/>
            <wp:effectExtent l="0" t="0" r="254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其他操作步骤：</w:t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（1）如需修改报名信息，选中要操作的已报名的岗位，点击“修改报名信息”，在弹出的报名信息页面里进行修改，并保存</w:t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（2）选中要操作的已报名的岗位，点击“查看报名信息”，即可查看报名信息</w:t>
      </w:r>
    </w:p>
    <w:p>
      <w:pPr>
        <w:pStyle w:val="5"/>
        <w:spacing w:before="156" w:beforeLines="50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（3）选中要操作的已报名的岗位，点击“下载报名表”，即可下载岗位的报名电子表</w:t>
      </w:r>
    </w:p>
    <w:p>
      <w:pPr>
        <w:snapToGrid w:val="0"/>
        <w:rPr>
          <w:rFonts w:ascii="仿宋_GB2312" w:hAnsi="仿宋_GB2312" w:eastAsia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54D8"/>
    <w:rsid w:val="00900F4C"/>
    <w:rsid w:val="00F86FD9"/>
    <w:rsid w:val="045042D5"/>
    <w:rsid w:val="085A24C4"/>
    <w:rsid w:val="14FF6902"/>
    <w:rsid w:val="2AB10EC4"/>
    <w:rsid w:val="34C57247"/>
    <w:rsid w:val="388621DA"/>
    <w:rsid w:val="3BBF5DA5"/>
    <w:rsid w:val="41713B2B"/>
    <w:rsid w:val="4DC35BF5"/>
    <w:rsid w:val="57C254D8"/>
    <w:rsid w:val="58C86857"/>
    <w:rsid w:val="598A35E0"/>
    <w:rsid w:val="5A232E44"/>
    <w:rsid w:val="5D14403E"/>
    <w:rsid w:val="689E1D26"/>
    <w:rsid w:val="6ED2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Office_2.1.0.3383_F1E327BC-269C-435d-A152-05C5408002CA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2019-04-23T14:57:00Z</dcterms:created>
  <dc:creator>Administrator</dc:creator>
  <cp:lastModifiedBy>apple</cp:lastModifiedBy>
  <dcterms:modified xsi:type="dcterms:W3CDTF">2020-05-06T15:52:45Z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